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A82A" w14:textId="77777777" w:rsidR="00F84447" w:rsidRPr="00F33D08" w:rsidRDefault="00F84447" w:rsidP="00F84447">
      <w:pPr>
        <w:spacing w:after="0" w:line="240" w:lineRule="auto"/>
        <w:jc w:val="center"/>
        <w:rPr>
          <w:rFonts w:ascii="Arial Nova" w:eastAsia="Times New Roman" w:hAnsi="Arial Nova" w:cs="Arial"/>
          <w:bCs/>
          <w:sz w:val="24"/>
          <w:szCs w:val="24"/>
          <w:lang w:eastAsia="fr-FR"/>
        </w:rPr>
      </w:pPr>
      <w:r w:rsidRPr="00F33D08">
        <w:rPr>
          <w:rFonts w:ascii="Arial Nova" w:eastAsia="Times New Roman" w:hAnsi="Arial Nova" w:cs="Arial"/>
          <w:bCs/>
          <w:sz w:val="24"/>
          <w:szCs w:val="24"/>
          <w:lang w:eastAsia="fr-FR"/>
        </w:rPr>
        <w:t>République Française</w:t>
      </w:r>
    </w:p>
    <w:p w14:paraId="708D20CE" w14:textId="77777777" w:rsidR="00F84447" w:rsidRPr="00F33D08" w:rsidRDefault="00F84447" w:rsidP="00F84447">
      <w:pPr>
        <w:spacing w:after="0" w:line="240" w:lineRule="auto"/>
        <w:jc w:val="center"/>
        <w:rPr>
          <w:rFonts w:ascii="Arial Nova" w:eastAsia="Times New Roman" w:hAnsi="Arial Nova" w:cs="Arial"/>
          <w:b/>
          <w:sz w:val="24"/>
          <w:szCs w:val="24"/>
          <w:u w:val="single"/>
          <w:lang w:eastAsia="fr-FR"/>
        </w:rPr>
      </w:pPr>
      <w:r w:rsidRPr="00F33D08">
        <w:rPr>
          <w:rFonts w:ascii="Arial Nova" w:eastAsia="Times New Roman" w:hAnsi="Arial Nova" w:cs="Arial"/>
          <w:bCs/>
          <w:sz w:val="24"/>
          <w:szCs w:val="24"/>
          <w:lang w:eastAsia="fr-FR"/>
        </w:rPr>
        <w:t>Département de la Somme</w:t>
      </w:r>
    </w:p>
    <w:p w14:paraId="71307EF6" w14:textId="77777777" w:rsidR="00F84447" w:rsidRPr="00F33D08" w:rsidRDefault="00F84447" w:rsidP="00F84447">
      <w:pPr>
        <w:spacing w:after="0" w:line="240" w:lineRule="auto"/>
        <w:jc w:val="center"/>
        <w:rPr>
          <w:rFonts w:ascii="Arial Nova" w:eastAsia="Times New Roman" w:hAnsi="Arial Nova" w:cs="Arial"/>
          <w:b/>
          <w:sz w:val="24"/>
          <w:szCs w:val="24"/>
          <w:lang w:eastAsia="fr-FR"/>
        </w:rPr>
      </w:pPr>
      <w:r w:rsidRPr="00F33D08">
        <w:rPr>
          <w:rFonts w:ascii="Arial Nova" w:eastAsia="Times New Roman" w:hAnsi="Arial Nova" w:cs="Arial"/>
          <w:b/>
          <w:sz w:val="24"/>
          <w:szCs w:val="24"/>
          <w:lang w:eastAsia="fr-FR"/>
        </w:rPr>
        <w:t>CONSEIL MUNICIPAL</w:t>
      </w:r>
    </w:p>
    <w:p w14:paraId="6C839495" w14:textId="4589E13B" w:rsidR="00F84447" w:rsidRPr="00011A75" w:rsidRDefault="00F84447" w:rsidP="00F84447">
      <w:pPr>
        <w:spacing w:after="0" w:line="240" w:lineRule="auto"/>
        <w:jc w:val="center"/>
        <w:rPr>
          <w:rFonts w:ascii="Arial Nova" w:eastAsia="Times New Roman" w:hAnsi="Arial Nova" w:cs="Arial"/>
          <w:b/>
          <w:sz w:val="26"/>
          <w:szCs w:val="26"/>
          <w:u w:val="single"/>
          <w:lang w:eastAsia="fr-FR"/>
        </w:rPr>
      </w:pPr>
      <w:r w:rsidRPr="00011A75">
        <w:rPr>
          <w:rFonts w:ascii="Arial Nova" w:eastAsia="Times New Roman" w:hAnsi="Arial Nova" w:cs="Arial"/>
          <w:b/>
          <w:sz w:val="26"/>
          <w:szCs w:val="26"/>
          <w:u w:val="single"/>
          <w:lang w:eastAsia="fr-FR"/>
        </w:rPr>
        <w:t xml:space="preserve"> Compte-rendu de la séance du Conseil Municipal du </w:t>
      </w:r>
      <w:r w:rsidRPr="00011A75">
        <w:rPr>
          <w:rFonts w:ascii="Arial Nova" w:eastAsia="Times New Roman" w:hAnsi="Arial Nova" w:cs="Arial"/>
          <w:b/>
          <w:sz w:val="26"/>
          <w:szCs w:val="26"/>
          <w:u w:val="single"/>
          <w:lang w:eastAsia="fr-FR"/>
        </w:rPr>
        <w:t>06 DECEMBRE</w:t>
      </w:r>
      <w:r w:rsidRPr="00011A75">
        <w:rPr>
          <w:rFonts w:ascii="Arial Nova" w:eastAsia="Times New Roman" w:hAnsi="Arial Nova" w:cs="Arial"/>
          <w:b/>
          <w:sz w:val="26"/>
          <w:szCs w:val="26"/>
          <w:u w:val="single"/>
          <w:lang w:eastAsia="fr-FR"/>
        </w:rPr>
        <w:t xml:space="preserve"> 2023</w:t>
      </w:r>
    </w:p>
    <w:p w14:paraId="0EE803A8" w14:textId="77777777" w:rsidR="00F84447" w:rsidRPr="00F33D08" w:rsidRDefault="00F84447" w:rsidP="00F84447">
      <w:pPr>
        <w:spacing w:after="0" w:line="240" w:lineRule="auto"/>
        <w:rPr>
          <w:rFonts w:ascii="Arial Nova" w:eastAsia="Times New Roman" w:hAnsi="Arial Nova" w:cs="Arial"/>
          <w:sz w:val="24"/>
          <w:szCs w:val="24"/>
          <w:lang w:eastAsia="fr-FR"/>
        </w:rPr>
      </w:pPr>
    </w:p>
    <w:p w14:paraId="75E0EA51" w14:textId="4B24871E"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 xml:space="preserve">L’an deux mille vingt-trois, le </w:t>
      </w:r>
      <w:r w:rsidRPr="00F33D08">
        <w:rPr>
          <w:rFonts w:ascii="Arial Nova" w:eastAsia="Times New Roman" w:hAnsi="Arial Nova" w:cs="Arial"/>
          <w:sz w:val="24"/>
          <w:szCs w:val="24"/>
          <w:lang w:eastAsia="fr-FR"/>
        </w:rPr>
        <w:t>six Décembre</w:t>
      </w:r>
      <w:r w:rsidRPr="00F33D08">
        <w:rPr>
          <w:rFonts w:ascii="Arial Nova" w:eastAsia="Times New Roman" w:hAnsi="Arial Nova" w:cs="Arial"/>
          <w:sz w:val="24"/>
          <w:szCs w:val="24"/>
          <w:lang w:eastAsia="fr-FR"/>
        </w:rPr>
        <w:t xml:space="preserve"> à 20h30, le Conseil Municipal, légalement convoqué, s’est réuni dans la salle de la Mairie, sous la présidence de M. Jean DUBOIS, Maire.</w:t>
      </w:r>
    </w:p>
    <w:p w14:paraId="508A1EA9" w14:textId="77777777" w:rsidR="00F84447" w:rsidRPr="00F33D08" w:rsidRDefault="00F84447" w:rsidP="00F84447">
      <w:pPr>
        <w:spacing w:after="0" w:line="240" w:lineRule="auto"/>
        <w:rPr>
          <w:rFonts w:ascii="Arial Nova" w:eastAsia="Times New Roman" w:hAnsi="Arial Nova" w:cs="Arial"/>
          <w:sz w:val="24"/>
          <w:szCs w:val="24"/>
          <w:lang w:eastAsia="fr-FR"/>
        </w:rPr>
      </w:pPr>
    </w:p>
    <w:p w14:paraId="5DC70F56" w14:textId="77777777"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b/>
          <w:bCs/>
          <w:sz w:val="24"/>
          <w:szCs w:val="24"/>
          <w:lang w:eastAsia="fr-FR"/>
        </w:rPr>
        <w:t xml:space="preserve">Etaient présents : </w:t>
      </w:r>
      <w:r w:rsidRPr="00F33D08">
        <w:rPr>
          <w:rFonts w:ascii="Arial Nova" w:eastAsia="Times New Roman" w:hAnsi="Arial Nova" w:cs="Arial"/>
          <w:sz w:val="24"/>
          <w:szCs w:val="24"/>
          <w:lang w:eastAsia="fr-FR"/>
        </w:rPr>
        <w:t xml:space="preserve">Jean DUBOIS, Nathalie RAMET, Alain ROUSSEL, Patrice </w:t>
      </w:r>
    </w:p>
    <w:p w14:paraId="38A43D32" w14:textId="2AD9DB4B"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 xml:space="preserve">VAN OOTEGHEM, Claude VANTHOURNOUT, Philippe PIOLE, </w:t>
      </w:r>
      <w:r w:rsidRPr="00F33D08">
        <w:rPr>
          <w:rFonts w:ascii="Arial Nova" w:eastAsia="Times New Roman" w:hAnsi="Arial Nova" w:cs="Arial"/>
          <w:sz w:val="24"/>
          <w:szCs w:val="24"/>
          <w:lang w:eastAsia="fr-FR"/>
        </w:rPr>
        <w:t>et Manuel BACHELLEZ</w:t>
      </w:r>
    </w:p>
    <w:p w14:paraId="310B313B" w14:textId="78A50FDF"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b/>
          <w:bCs/>
          <w:sz w:val="24"/>
          <w:szCs w:val="24"/>
          <w:lang w:eastAsia="fr-FR"/>
        </w:rPr>
        <w:t>Etaient excusé</w:t>
      </w:r>
      <w:r w:rsidRPr="00F33D08">
        <w:rPr>
          <w:rFonts w:ascii="Arial Nova" w:eastAsia="Times New Roman" w:hAnsi="Arial Nova" w:cs="Arial"/>
          <w:b/>
          <w:bCs/>
          <w:sz w:val="24"/>
          <w:szCs w:val="24"/>
          <w:lang w:eastAsia="fr-FR"/>
        </w:rPr>
        <w:t>s</w:t>
      </w:r>
      <w:r w:rsidRPr="00F33D08">
        <w:rPr>
          <w:rFonts w:ascii="Arial Nova" w:eastAsia="Times New Roman" w:hAnsi="Arial Nova" w:cs="Arial"/>
          <w:b/>
          <w:bCs/>
          <w:sz w:val="24"/>
          <w:szCs w:val="24"/>
          <w:lang w:eastAsia="fr-FR"/>
        </w:rPr>
        <w:t xml:space="preserve"> : </w:t>
      </w:r>
      <w:r w:rsidRPr="00F33D08">
        <w:rPr>
          <w:rFonts w:ascii="Arial Nova" w:eastAsia="Times New Roman" w:hAnsi="Arial Nova" w:cs="Arial"/>
          <w:sz w:val="24"/>
          <w:szCs w:val="24"/>
          <w:lang w:eastAsia="fr-FR"/>
        </w:rPr>
        <w:t>Maurice NOGA ayant donné pouvoir à Jean DUBOIS, Michel BOZO ayant donné pouvoir à Claude VANTHOURNOUT, Alexandre PICARD ayant donné pouvoir à Manuel BACHELLEZ et Alain COURNIER, absent.</w:t>
      </w:r>
    </w:p>
    <w:p w14:paraId="226379A1" w14:textId="77777777" w:rsidR="00F84447" w:rsidRPr="00F33D08" w:rsidRDefault="00F84447" w:rsidP="00F84447">
      <w:pPr>
        <w:spacing w:after="0" w:line="240" w:lineRule="auto"/>
        <w:rPr>
          <w:rFonts w:ascii="Arial Nova" w:eastAsia="Times New Roman" w:hAnsi="Arial Nova" w:cs="Arial"/>
          <w:sz w:val="24"/>
          <w:szCs w:val="24"/>
          <w:lang w:eastAsia="fr-FR"/>
        </w:rPr>
      </w:pPr>
    </w:p>
    <w:p w14:paraId="156C677F" w14:textId="77777777"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Secrétaire de séance : Nathalie RAMET</w:t>
      </w:r>
    </w:p>
    <w:p w14:paraId="7ACB3C6A" w14:textId="77777777" w:rsidR="00F84447" w:rsidRPr="00F33D08" w:rsidRDefault="00F84447" w:rsidP="00F84447">
      <w:pPr>
        <w:spacing w:after="0" w:line="240" w:lineRule="auto"/>
        <w:rPr>
          <w:rFonts w:ascii="Arial Nova" w:eastAsia="Times New Roman" w:hAnsi="Arial Nova" w:cs="Arial"/>
          <w:sz w:val="24"/>
          <w:szCs w:val="24"/>
          <w:lang w:eastAsia="fr-FR"/>
        </w:rPr>
      </w:pPr>
    </w:p>
    <w:p w14:paraId="61D9A112" w14:textId="77777777"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Ordre du jour :</w:t>
      </w:r>
    </w:p>
    <w:p w14:paraId="75052566" w14:textId="206A273D"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 xml:space="preserve">1 – </w:t>
      </w:r>
      <w:r w:rsidRPr="00F33D08">
        <w:rPr>
          <w:rFonts w:ascii="Arial Nova" w:eastAsia="Times New Roman" w:hAnsi="Arial Nova" w:cs="Arial"/>
          <w:sz w:val="24"/>
          <w:szCs w:val="24"/>
          <w:lang w:eastAsia="fr-FR"/>
        </w:rPr>
        <w:t>ETUDE SUR LES ZONES D’ACCELERATION DES ENERGIES RENOUVELABLES</w:t>
      </w:r>
      <w:r w:rsidRPr="00F33D08">
        <w:rPr>
          <w:rFonts w:ascii="Arial Nova" w:eastAsia="Times New Roman" w:hAnsi="Arial Nova" w:cs="Arial"/>
          <w:sz w:val="24"/>
          <w:szCs w:val="24"/>
          <w:lang w:eastAsia="fr-FR"/>
        </w:rPr>
        <w:t> ;</w:t>
      </w:r>
    </w:p>
    <w:p w14:paraId="6178AF8A" w14:textId="200E26B2"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 xml:space="preserve">2 – </w:t>
      </w:r>
      <w:r w:rsidRPr="00F33D08">
        <w:rPr>
          <w:rFonts w:ascii="Arial Nova" w:eastAsia="Times New Roman" w:hAnsi="Arial Nova" w:cs="Arial"/>
          <w:sz w:val="24"/>
          <w:szCs w:val="24"/>
          <w:lang w:eastAsia="fr-FR"/>
        </w:rPr>
        <w:t>REFLEXION SUR LES TARIFS DE LOCATION DE LA SALLE DES FETES</w:t>
      </w:r>
      <w:r w:rsidRPr="00F33D08">
        <w:rPr>
          <w:rFonts w:ascii="Arial Nova" w:eastAsia="Times New Roman" w:hAnsi="Arial Nova" w:cs="Arial"/>
          <w:sz w:val="24"/>
          <w:szCs w:val="24"/>
          <w:lang w:eastAsia="fr-FR"/>
        </w:rPr>
        <w:t> ;</w:t>
      </w:r>
    </w:p>
    <w:p w14:paraId="4A0E92A0" w14:textId="0B756575"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3 – SUBVENTIONS AUX ASSOCIATIONS ;</w:t>
      </w:r>
    </w:p>
    <w:p w14:paraId="75FDFE40" w14:textId="29EAFE24"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4 – REPAS DES AINES</w:t>
      </w:r>
    </w:p>
    <w:p w14:paraId="6DF33A24" w14:textId="0BB083B7"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5</w:t>
      </w:r>
      <w:r w:rsidRPr="00F33D08">
        <w:rPr>
          <w:rFonts w:ascii="Arial Nova" w:eastAsia="Times New Roman" w:hAnsi="Arial Nova" w:cs="Arial"/>
          <w:sz w:val="24"/>
          <w:szCs w:val="24"/>
          <w:lang w:eastAsia="fr-FR"/>
        </w:rPr>
        <w:t xml:space="preserve"> – QUESTIONS DIVERSES :</w:t>
      </w:r>
    </w:p>
    <w:p w14:paraId="270A5E55" w14:textId="77777777"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ab/>
      </w:r>
    </w:p>
    <w:p w14:paraId="53D1A20B" w14:textId="77777777"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Le quorum étant atteint, l’assemblée peut valablement délibérer.</w:t>
      </w:r>
    </w:p>
    <w:p w14:paraId="2C425E8F" w14:textId="77777777" w:rsidR="00F84447" w:rsidRPr="00F33D08" w:rsidRDefault="00F84447" w:rsidP="00F84447">
      <w:pPr>
        <w:spacing w:after="0" w:line="240" w:lineRule="auto"/>
        <w:rPr>
          <w:rFonts w:ascii="Arial Nova" w:eastAsia="Times New Roman" w:hAnsi="Arial Nova" w:cs="Arial"/>
          <w:sz w:val="24"/>
          <w:szCs w:val="24"/>
          <w:lang w:eastAsia="fr-FR"/>
        </w:rPr>
      </w:pPr>
    </w:p>
    <w:p w14:paraId="09325045" w14:textId="76FA03A9"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 xml:space="preserve">Le compte-rendu de la séance du </w:t>
      </w:r>
      <w:r w:rsidRPr="00F33D08">
        <w:rPr>
          <w:rFonts w:ascii="Arial Nova" w:eastAsia="Times New Roman" w:hAnsi="Arial Nova" w:cs="Arial"/>
          <w:sz w:val="24"/>
          <w:szCs w:val="24"/>
          <w:lang w:eastAsia="fr-FR"/>
        </w:rPr>
        <w:t>20 Octobre</w:t>
      </w:r>
      <w:r w:rsidRPr="00F33D08">
        <w:rPr>
          <w:rFonts w:ascii="Arial Nova" w:eastAsia="Times New Roman" w:hAnsi="Arial Nova" w:cs="Arial"/>
          <w:sz w:val="24"/>
          <w:szCs w:val="24"/>
          <w:lang w:eastAsia="fr-FR"/>
        </w:rPr>
        <w:t xml:space="preserve"> 2023 est adopté à l’unanimité.</w:t>
      </w:r>
    </w:p>
    <w:p w14:paraId="6A3E2302" w14:textId="77777777" w:rsidR="00F84447" w:rsidRPr="00F33D08" w:rsidRDefault="00F84447" w:rsidP="00F84447">
      <w:pPr>
        <w:spacing w:after="0" w:line="240" w:lineRule="auto"/>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 xml:space="preserve">L’ordre du jour est ensuite abordé. </w:t>
      </w:r>
    </w:p>
    <w:p w14:paraId="6CD1E98D" w14:textId="77777777" w:rsidR="00F84447" w:rsidRPr="00F33D08" w:rsidRDefault="00F84447" w:rsidP="00F84447">
      <w:pPr>
        <w:spacing w:after="0" w:line="240" w:lineRule="auto"/>
        <w:rPr>
          <w:rFonts w:ascii="Arial Nova" w:eastAsia="Times New Roman" w:hAnsi="Arial Nova" w:cs="Arial"/>
          <w:sz w:val="24"/>
          <w:szCs w:val="24"/>
          <w:lang w:eastAsia="fr-FR"/>
        </w:rPr>
      </w:pPr>
    </w:p>
    <w:p w14:paraId="7D081405" w14:textId="0BB2EA8B" w:rsidR="00F84447" w:rsidRPr="00011A75" w:rsidRDefault="00F84447" w:rsidP="00F84447">
      <w:pPr>
        <w:rPr>
          <w:rFonts w:ascii="Arial Nova" w:eastAsia="Times New Roman" w:hAnsi="Arial Nova" w:cs="Arial"/>
          <w:b/>
          <w:bCs/>
          <w:sz w:val="24"/>
          <w:szCs w:val="24"/>
          <w:u w:val="single"/>
          <w:lang w:eastAsia="fr-FR"/>
        </w:rPr>
      </w:pPr>
      <w:r w:rsidRPr="00011A75">
        <w:rPr>
          <w:rFonts w:ascii="Arial Nova" w:eastAsia="Times New Roman" w:hAnsi="Arial Nova" w:cs="Arial"/>
          <w:b/>
          <w:bCs/>
          <w:sz w:val="24"/>
          <w:szCs w:val="24"/>
          <w:u w:val="single"/>
          <w:lang w:eastAsia="fr-FR"/>
        </w:rPr>
        <w:t>I – ETUDE SUR LES ZONES D’ACCELERATION DES ENERGIES RENOUVELABLES :</w:t>
      </w:r>
    </w:p>
    <w:p w14:paraId="4EBF6EF2" w14:textId="170D709D" w:rsidR="00F84447" w:rsidRPr="00F33D08" w:rsidRDefault="00CA34FB" w:rsidP="00F84447">
      <w:p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Le développement des énergies renouvelables est une priorité nationale afin de répondre aux enjeux de décarbonation de notre énergie. Cette priorité s’est traduite par l’adoption de la loi d’accélération de la production des énergies renouvelables du 10 mars 2023.</w:t>
      </w:r>
    </w:p>
    <w:p w14:paraId="612B2D28" w14:textId="25D256E9" w:rsidR="00CA34FB" w:rsidRPr="00F33D08" w:rsidRDefault="00CA34FB" w:rsidP="00CA34FB">
      <w:p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Il est demandé aux élus locaux d’identifier des zones prioritaires pour l’implantation des installations de production d’énergies renouvelables</w:t>
      </w:r>
      <w:r w:rsidR="00157FAF" w:rsidRPr="00F33D08">
        <w:rPr>
          <w:rFonts w:ascii="Arial Nova" w:eastAsia="Times New Roman" w:hAnsi="Arial Nova" w:cs="Arial"/>
          <w:sz w:val="24"/>
          <w:szCs w:val="24"/>
          <w:lang w:eastAsia="fr-FR"/>
        </w:rPr>
        <w:t xml:space="preserve"> avant le 31 Décembre 2023</w:t>
      </w:r>
      <w:r w:rsidRPr="00F33D08">
        <w:rPr>
          <w:rFonts w:ascii="Arial Nova" w:eastAsia="Times New Roman" w:hAnsi="Arial Nova" w:cs="Arial"/>
          <w:sz w:val="24"/>
          <w:szCs w:val="24"/>
          <w:lang w:eastAsia="fr-FR"/>
        </w:rPr>
        <w:t>. Ces zones doivent notamment répondre aux principes suivants :</w:t>
      </w:r>
    </w:p>
    <w:p w14:paraId="6F644BDF" w14:textId="7B55A282" w:rsidR="00CA34FB" w:rsidRPr="00F33D08" w:rsidRDefault="00CA34FB" w:rsidP="00CA34FB">
      <w:pPr>
        <w:pStyle w:val="Paragraphedeliste"/>
        <w:numPr>
          <w:ilvl w:val="0"/>
          <w:numId w:val="2"/>
        </w:num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Présenter un potentiel permettant d’accélérer la production d’énergies renouvelables sur le territoire pour contribuer à la fois, à la solidarité entre les territoires et à la sécurisation de l’approvisionnement du pays ;</w:t>
      </w:r>
    </w:p>
    <w:p w14:paraId="3219B021" w14:textId="0E90D6EB" w:rsidR="00CA34FB" w:rsidRPr="00F33D08" w:rsidRDefault="00CA34FB" w:rsidP="00CA34FB">
      <w:pPr>
        <w:pStyle w:val="Paragraphedeliste"/>
        <w:numPr>
          <w:ilvl w:val="0"/>
          <w:numId w:val="2"/>
        </w:num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lastRenderedPageBreak/>
        <w:t xml:space="preserve">Prévenir et maîtriser les dangers ou les inconvénients qui résulteraient de l’implantation d’installations de production d’énergies renouvelables, </w:t>
      </w:r>
      <w:proofErr w:type="gramStart"/>
      <w:r w:rsidRPr="00F33D08">
        <w:rPr>
          <w:rFonts w:ascii="Arial Nova" w:eastAsia="Times New Roman" w:hAnsi="Arial Nova" w:cs="Arial"/>
          <w:sz w:val="24"/>
          <w:szCs w:val="24"/>
          <w:lang w:eastAsia="fr-FR"/>
        </w:rPr>
        <w:t>en terme</w:t>
      </w:r>
      <w:proofErr w:type="gramEnd"/>
      <w:r w:rsidRPr="00F33D08">
        <w:rPr>
          <w:rFonts w:ascii="Arial Nova" w:eastAsia="Times New Roman" w:hAnsi="Arial Nova" w:cs="Arial"/>
          <w:sz w:val="24"/>
          <w:szCs w:val="24"/>
          <w:lang w:eastAsia="fr-FR"/>
        </w:rPr>
        <w:t xml:space="preserve"> d’atteinte à l’environnement ;</w:t>
      </w:r>
    </w:p>
    <w:p w14:paraId="218E4CEB" w14:textId="031D368D" w:rsidR="00CA34FB" w:rsidRPr="00F33D08" w:rsidRDefault="00CA34FB" w:rsidP="00CA34FB">
      <w:pPr>
        <w:pStyle w:val="Paragraphedeliste"/>
        <w:numPr>
          <w:ilvl w:val="0"/>
          <w:numId w:val="2"/>
        </w:numPr>
        <w:rPr>
          <w:rFonts w:ascii="Arial Nova" w:eastAsia="Times New Roman" w:hAnsi="Arial Nova" w:cs="Arial"/>
          <w:sz w:val="24"/>
          <w:szCs w:val="24"/>
          <w:lang w:eastAsia="fr-FR"/>
        </w:rPr>
      </w:pPr>
      <w:proofErr w:type="spellStart"/>
      <w:r w:rsidRPr="00F33D08">
        <w:rPr>
          <w:rFonts w:ascii="Arial Nova" w:eastAsia="Times New Roman" w:hAnsi="Arial Nova" w:cs="Arial"/>
          <w:sz w:val="24"/>
          <w:szCs w:val="24"/>
          <w:lang w:eastAsia="fr-FR"/>
        </w:rPr>
        <w:t>Etre</w:t>
      </w:r>
      <w:proofErr w:type="spellEnd"/>
      <w:r w:rsidRPr="00F33D08">
        <w:rPr>
          <w:rFonts w:ascii="Arial Nova" w:eastAsia="Times New Roman" w:hAnsi="Arial Nova" w:cs="Arial"/>
          <w:sz w:val="24"/>
          <w:szCs w:val="24"/>
          <w:lang w:eastAsia="fr-FR"/>
        </w:rPr>
        <w:t xml:space="preserve"> définies, pour chaque catégorie de sources et de types d’installation (éolien, photovoltaïque, agrivoltaïque, hydroélectricité, </w:t>
      </w:r>
      <w:r w:rsidR="00157FAF" w:rsidRPr="00F33D08">
        <w:rPr>
          <w:rFonts w:ascii="Arial Nova" w:eastAsia="Times New Roman" w:hAnsi="Arial Nova" w:cs="Arial"/>
          <w:sz w:val="24"/>
          <w:szCs w:val="24"/>
          <w:lang w:eastAsia="fr-FR"/>
        </w:rPr>
        <w:t>biomasse, biogaz</w:t>
      </w:r>
      <w:r w:rsidRPr="00F33D08">
        <w:rPr>
          <w:rFonts w:ascii="Arial Nova" w:eastAsia="Times New Roman" w:hAnsi="Arial Nova" w:cs="Arial"/>
          <w:sz w:val="24"/>
          <w:szCs w:val="24"/>
          <w:lang w:eastAsia="fr-FR"/>
        </w:rPr>
        <w:t>…)</w:t>
      </w:r>
    </w:p>
    <w:p w14:paraId="47809CAB" w14:textId="4A0DB184" w:rsidR="00157FAF" w:rsidRPr="00F33D08" w:rsidRDefault="00157FAF" w:rsidP="00157FAF">
      <w:p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M. le Maire tient à préciser que les zones identifiées par le Conseil Municipal ne seront toutefois pas exclusives. D’autres projets pourraient être autorisés en dehors des zones communales identifiées.</w:t>
      </w:r>
    </w:p>
    <w:p w14:paraId="18347B61" w14:textId="333CB394" w:rsidR="00F33D08" w:rsidRPr="00F33D08" w:rsidRDefault="00F33D08" w:rsidP="00F33D08">
      <w:pPr>
        <w:pStyle w:val="Standard"/>
        <w:jc w:val="both"/>
        <w:rPr>
          <w:rFonts w:ascii="Arial Nova" w:hAnsi="Arial Nova"/>
        </w:rPr>
      </w:pPr>
      <w:r>
        <w:rPr>
          <w:rFonts w:ascii="Arial Nova" w:hAnsi="Arial Nova"/>
        </w:rPr>
        <w:t xml:space="preserve">M. le Maire </w:t>
      </w:r>
      <w:r w:rsidRPr="00F33D08">
        <w:rPr>
          <w:rFonts w:ascii="Arial Nova" w:hAnsi="Arial Nova"/>
        </w:rPr>
        <w:t>expose au Conseil Municipal que l’article 15 de la loi n° 2023-175 du 10 mars 2023 relative à l'accélération de la production d'énergies renouvelables permet aux communes de proposer des Zones d'Accélération pour le développement de la production d’énergies renouvelables (</w:t>
      </w:r>
      <w:proofErr w:type="spellStart"/>
      <w:r w:rsidRPr="00F33D08">
        <w:rPr>
          <w:rFonts w:ascii="Arial Nova" w:hAnsi="Arial Nova"/>
        </w:rPr>
        <w:t>ZAEnR</w:t>
      </w:r>
      <w:proofErr w:type="spellEnd"/>
      <w:r w:rsidRPr="00F33D08">
        <w:rPr>
          <w:rFonts w:ascii="Arial Nova" w:hAnsi="Arial Nova"/>
        </w:rPr>
        <w:t>).</w:t>
      </w:r>
    </w:p>
    <w:p w14:paraId="306E0185" w14:textId="77777777" w:rsidR="00F33D08" w:rsidRPr="00F33D08" w:rsidRDefault="00F33D08" w:rsidP="00F33D08">
      <w:pPr>
        <w:pStyle w:val="Standard"/>
        <w:jc w:val="both"/>
        <w:rPr>
          <w:rFonts w:ascii="Arial Nova" w:hAnsi="Arial Nova"/>
        </w:rPr>
      </w:pPr>
      <w:r w:rsidRPr="00F33D08">
        <w:rPr>
          <w:rFonts w:ascii="Arial Nova" w:hAnsi="Arial Nova"/>
        </w:rPr>
        <w:t xml:space="preserve">Ces </w:t>
      </w:r>
      <w:proofErr w:type="spellStart"/>
      <w:r w:rsidRPr="00F33D08">
        <w:rPr>
          <w:rFonts w:ascii="Arial Nova" w:hAnsi="Arial Nova"/>
        </w:rPr>
        <w:t>ZAEnR</w:t>
      </w:r>
      <w:proofErr w:type="spellEnd"/>
      <w:r w:rsidRPr="00F33D08">
        <w:rPr>
          <w:rFonts w:ascii="Arial Nova" w:hAnsi="Arial Nova"/>
        </w:rPr>
        <w:t xml:space="preserve"> doivent permettre d’identifier les secteurs susceptibles d’accueillir des équipements de production d’énergie renouvelable (photovoltaïque, méthanisation, éolien, géothermie, etc.).</w:t>
      </w:r>
    </w:p>
    <w:p w14:paraId="073D1786" w14:textId="77777777" w:rsidR="00F33D08" w:rsidRPr="00F33D08" w:rsidRDefault="00F33D08" w:rsidP="00F33D08">
      <w:pPr>
        <w:pStyle w:val="Standard"/>
        <w:jc w:val="both"/>
        <w:rPr>
          <w:rFonts w:ascii="Arial Nova" w:hAnsi="Arial Nova"/>
        </w:rPr>
      </w:pPr>
      <w:r w:rsidRPr="00F33D08">
        <w:rPr>
          <w:rFonts w:ascii="Arial Nova" w:hAnsi="Arial Nova"/>
        </w:rPr>
        <w:t>Elles ne garantissent pas leur autorisation, ceux-ci devant, dans tous les cas, respecter les dispositions réglementaires applicables et en tout état de cause l’instruction des projets reste faite au cas par cas.</w:t>
      </w:r>
    </w:p>
    <w:p w14:paraId="4DBC18BD" w14:textId="7B9FAFFA" w:rsidR="00F33D08" w:rsidRPr="00F33D08" w:rsidRDefault="00F33D08" w:rsidP="00F33D08">
      <w:pPr>
        <w:pStyle w:val="Standard"/>
        <w:jc w:val="both"/>
        <w:rPr>
          <w:rFonts w:ascii="Arial Nova" w:hAnsi="Arial Nova"/>
        </w:rPr>
      </w:pPr>
      <w:r w:rsidRPr="00F33D08">
        <w:rPr>
          <w:rFonts w:ascii="Arial Nova" w:hAnsi="Arial Nova"/>
        </w:rPr>
        <w:t xml:space="preserve">Il expose que la loi prévoit que la commune doit librement déterminer les modalités de la concertation avec le public, en précisant que la délibération proposant ces </w:t>
      </w:r>
      <w:proofErr w:type="spellStart"/>
      <w:r w:rsidRPr="00F33D08">
        <w:rPr>
          <w:rFonts w:ascii="Arial Nova" w:hAnsi="Arial Nova"/>
        </w:rPr>
        <w:t>ZAEnR</w:t>
      </w:r>
      <w:proofErr w:type="spellEnd"/>
      <w:r w:rsidRPr="00F33D08">
        <w:rPr>
          <w:rFonts w:ascii="Arial Nova" w:hAnsi="Arial Nova"/>
        </w:rPr>
        <w:t xml:space="preserve"> doit être transmise au plus tard le 31 décembre 2023 au référent préfectoral à l'instruction des projets de développement des énergies renouvelables et des projets industriels nécessaires à la transition énergétique dans la Somme.</w:t>
      </w:r>
    </w:p>
    <w:p w14:paraId="440DF92E" w14:textId="77777777" w:rsidR="00F33D08" w:rsidRPr="00F33D08" w:rsidRDefault="00F33D08" w:rsidP="00F33D08">
      <w:pPr>
        <w:pStyle w:val="Standard"/>
        <w:jc w:val="both"/>
        <w:rPr>
          <w:rFonts w:ascii="Arial Nova" w:hAnsi="Arial Nova"/>
        </w:rPr>
      </w:pPr>
    </w:p>
    <w:p w14:paraId="671D307A" w14:textId="5C3DFCCD" w:rsidR="00F33D08" w:rsidRDefault="00F33D08" w:rsidP="00F33D08">
      <w:pPr>
        <w:pStyle w:val="Standard"/>
        <w:jc w:val="both"/>
        <w:rPr>
          <w:rFonts w:ascii="Arial Nova" w:hAnsi="Arial Nova"/>
        </w:rPr>
      </w:pPr>
      <w:r w:rsidRPr="00F33D08">
        <w:rPr>
          <w:rFonts w:ascii="Arial Nova" w:hAnsi="Arial Nova"/>
        </w:rPr>
        <w:t xml:space="preserve">     Au vu de l’échéance du 31 décembre 2023, le Maire propos</w:t>
      </w:r>
      <w:r>
        <w:rPr>
          <w:rFonts w:ascii="Arial Nova" w:hAnsi="Arial Nova"/>
        </w:rPr>
        <w:t>e :</w:t>
      </w:r>
    </w:p>
    <w:p w14:paraId="258C1205" w14:textId="4038D32E" w:rsidR="00F33D08" w:rsidRPr="00F33D08" w:rsidRDefault="00F33D08" w:rsidP="00F33D08">
      <w:pPr>
        <w:pStyle w:val="Standard"/>
        <w:numPr>
          <w:ilvl w:val="0"/>
          <w:numId w:val="2"/>
        </w:numPr>
        <w:jc w:val="both"/>
        <w:rPr>
          <w:rFonts w:ascii="Arial Nova" w:hAnsi="Arial Nova"/>
          <w:i/>
        </w:rPr>
      </w:pPr>
      <w:r>
        <w:rPr>
          <w:rFonts w:ascii="Arial Nova" w:hAnsi="Arial Nova"/>
        </w:rPr>
        <w:t>D’insérer l’information sur le site internet de la Commune avec possibilité de transmettre les observations par mai ;</w:t>
      </w:r>
    </w:p>
    <w:p w14:paraId="252FCB46" w14:textId="5F0A701D" w:rsidR="00F33D08" w:rsidRDefault="00F33D08" w:rsidP="00F33D08">
      <w:pPr>
        <w:pStyle w:val="Standard"/>
        <w:numPr>
          <w:ilvl w:val="0"/>
          <w:numId w:val="2"/>
        </w:numPr>
        <w:jc w:val="both"/>
        <w:rPr>
          <w:rFonts w:ascii="Arial Nova" w:hAnsi="Arial Nova"/>
          <w:i/>
        </w:rPr>
      </w:pPr>
      <w:r>
        <w:rPr>
          <w:rFonts w:ascii="Arial Nova" w:hAnsi="Arial Nova"/>
        </w:rPr>
        <w:t>De distribuer des flyers informant les administrés sur ce dispositif ;</w:t>
      </w:r>
    </w:p>
    <w:p w14:paraId="3C038D0B" w14:textId="59EA4A62" w:rsidR="00F33D08" w:rsidRPr="00F33D08" w:rsidRDefault="00F33D08" w:rsidP="00F33D08">
      <w:pPr>
        <w:pStyle w:val="Standard"/>
        <w:numPr>
          <w:ilvl w:val="0"/>
          <w:numId w:val="2"/>
        </w:numPr>
        <w:jc w:val="both"/>
        <w:rPr>
          <w:rFonts w:ascii="Arial Nova" w:hAnsi="Arial Nova"/>
        </w:rPr>
      </w:pPr>
      <w:r>
        <w:rPr>
          <w:rFonts w:ascii="Arial Nova" w:hAnsi="Arial Nova"/>
        </w:rPr>
        <w:t>D</w:t>
      </w:r>
      <w:r w:rsidRPr="00F33D08">
        <w:rPr>
          <w:rFonts w:ascii="Arial Nova" w:hAnsi="Arial Nova"/>
        </w:rPr>
        <w:t xml:space="preserve">e mettre à disposition du public les documents relatifs à la localisation des zones par </w:t>
      </w:r>
      <w:proofErr w:type="spellStart"/>
      <w:r w:rsidRPr="00F33D08">
        <w:rPr>
          <w:rFonts w:ascii="Arial Nova" w:hAnsi="Arial Nova"/>
        </w:rPr>
        <w:t>EnR</w:t>
      </w:r>
      <w:proofErr w:type="spellEnd"/>
      <w:r w:rsidRPr="00F33D08">
        <w:rPr>
          <w:rFonts w:ascii="Arial Nova" w:hAnsi="Arial Nova"/>
        </w:rPr>
        <w:t xml:space="preserve"> et de mettre un registre à disposition du public aux jours et heures</w:t>
      </w:r>
      <w:r>
        <w:rPr>
          <w:rFonts w:ascii="Arial Nova" w:hAnsi="Arial Nova"/>
        </w:rPr>
        <w:t xml:space="preserve"> </w:t>
      </w:r>
      <w:r w:rsidRPr="00F33D08">
        <w:rPr>
          <w:rFonts w:ascii="Arial Nova" w:hAnsi="Arial Nova"/>
        </w:rPr>
        <w:t xml:space="preserve">d’ouverture de la mairie </w:t>
      </w:r>
      <w:r w:rsidRPr="00F33D08">
        <w:rPr>
          <w:rFonts w:ascii="Arial Nova" w:hAnsi="Arial Nova"/>
        </w:rPr>
        <w:t>le mardi de 16 H.30 à 19 H.00.</w:t>
      </w:r>
    </w:p>
    <w:p w14:paraId="191CF7D0" w14:textId="77777777" w:rsidR="00F33D08" w:rsidRDefault="00F33D08" w:rsidP="00F33D08">
      <w:pPr>
        <w:pStyle w:val="Standard"/>
        <w:jc w:val="both"/>
        <w:rPr>
          <w:rFonts w:ascii="Arial Nova" w:hAnsi="Arial Nova"/>
        </w:rPr>
      </w:pPr>
    </w:p>
    <w:p w14:paraId="283E18FF" w14:textId="2E7BF1A9" w:rsidR="00F33D08" w:rsidRPr="00F33D08" w:rsidRDefault="00F33D08" w:rsidP="00F33D08">
      <w:pPr>
        <w:pStyle w:val="Standard"/>
        <w:jc w:val="both"/>
        <w:rPr>
          <w:rFonts w:ascii="Arial Nova" w:hAnsi="Arial Nova"/>
        </w:rPr>
      </w:pPr>
      <w:r>
        <w:rPr>
          <w:rFonts w:ascii="Arial Nova" w:hAnsi="Arial Nova"/>
        </w:rPr>
        <w:t>A</w:t>
      </w:r>
      <w:r w:rsidRPr="00F33D08">
        <w:rPr>
          <w:rFonts w:ascii="Arial Nova" w:hAnsi="Arial Nova"/>
        </w:rPr>
        <w:t xml:space="preserve"> l’issue de la concertation, le bilan des contributions sera présenté et débattu au sein du conseil municipal.</w:t>
      </w:r>
    </w:p>
    <w:p w14:paraId="70209744" w14:textId="77777777" w:rsidR="00962B0B" w:rsidRPr="00F33D08" w:rsidRDefault="00962B0B" w:rsidP="00157FAF">
      <w:pPr>
        <w:rPr>
          <w:rFonts w:ascii="Arial Nova" w:eastAsia="Times New Roman" w:hAnsi="Arial Nova" w:cs="Arial"/>
          <w:sz w:val="24"/>
          <w:szCs w:val="24"/>
          <w:lang w:eastAsia="fr-FR"/>
        </w:rPr>
      </w:pPr>
    </w:p>
    <w:p w14:paraId="1CCEB9A1" w14:textId="21DD31AC" w:rsidR="00157FAF" w:rsidRPr="00F33D08" w:rsidRDefault="00157FAF" w:rsidP="00157FAF">
      <w:p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La réflexion doit être réalisée en lien avec le projet de territoire intercommunal et doit s’accompagner d’une consultation du public.</w:t>
      </w:r>
    </w:p>
    <w:p w14:paraId="5DF9AE8F" w14:textId="3818D975" w:rsidR="00157FAF" w:rsidRPr="00F33D08" w:rsidRDefault="00157FAF" w:rsidP="00157FAF">
      <w:p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M. le Maire présente les zones identifiées sur le territoire de la Commune pour le potentiel éolien, le potentiel solaire en toiture et le potentiel solaire au sol.</w:t>
      </w:r>
    </w:p>
    <w:p w14:paraId="400877EE" w14:textId="3FE924C0" w:rsidR="00157FAF" w:rsidRDefault="00157FAF" w:rsidP="00157FAF">
      <w:pPr>
        <w:rPr>
          <w:rFonts w:ascii="Arial Nova" w:eastAsia="Times New Roman" w:hAnsi="Arial Nova" w:cs="Arial"/>
          <w:sz w:val="24"/>
          <w:szCs w:val="24"/>
          <w:lang w:eastAsia="fr-FR"/>
        </w:rPr>
      </w:pPr>
      <w:r w:rsidRPr="00F33D08">
        <w:rPr>
          <w:rFonts w:ascii="Arial Nova" w:eastAsia="Times New Roman" w:hAnsi="Arial Nova" w:cs="Arial"/>
          <w:sz w:val="24"/>
          <w:szCs w:val="24"/>
          <w:lang w:eastAsia="fr-FR"/>
        </w:rPr>
        <w:t>Manuel BACHELLEZ propose d’intégrer les parcelles non exploitables à la sortie de l’autoroute pour le solaire au sol. Claude VANTHOURNOUT suggère également pour cette énergie le terrain à l’angle du rond-point (ancien élevage de chiens).</w:t>
      </w:r>
    </w:p>
    <w:p w14:paraId="35D03B5B" w14:textId="77777777" w:rsidR="00011A75" w:rsidRDefault="00011A75" w:rsidP="00157FAF">
      <w:pPr>
        <w:rPr>
          <w:rFonts w:ascii="Arial Nova" w:eastAsia="Times New Roman" w:hAnsi="Arial Nova" w:cs="Arial"/>
          <w:sz w:val="24"/>
          <w:szCs w:val="24"/>
          <w:lang w:eastAsia="fr-FR"/>
        </w:rPr>
      </w:pPr>
    </w:p>
    <w:p w14:paraId="5FEB0EC4" w14:textId="77777777" w:rsidR="00011A75" w:rsidRDefault="00011A75" w:rsidP="00157FAF">
      <w:pPr>
        <w:rPr>
          <w:rFonts w:ascii="Arial Nova" w:eastAsia="Times New Roman" w:hAnsi="Arial Nova" w:cs="Arial"/>
          <w:sz w:val="24"/>
          <w:szCs w:val="24"/>
          <w:lang w:eastAsia="fr-FR"/>
        </w:rPr>
      </w:pPr>
    </w:p>
    <w:p w14:paraId="08BF2AAC" w14:textId="77777777" w:rsidR="00011A75" w:rsidRDefault="00011A75" w:rsidP="00157FAF">
      <w:pPr>
        <w:rPr>
          <w:rFonts w:ascii="Arial Nova" w:eastAsia="Times New Roman" w:hAnsi="Arial Nova" w:cs="Arial"/>
          <w:sz w:val="24"/>
          <w:szCs w:val="24"/>
          <w:lang w:eastAsia="fr-FR"/>
        </w:rPr>
      </w:pPr>
    </w:p>
    <w:p w14:paraId="70F68BF1" w14:textId="417E2A09" w:rsidR="00F33D08" w:rsidRPr="00011A75" w:rsidRDefault="00F33D08" w:rsidP="00157FAF">
      <w:pPr>
        <w:rPr>
          <w:rFonts w:ascii="Arial Nova" w:eastAsia="Times New Roman" w:hAnsi="Arial Nova" w:cs="Arial"/>
          <w:b/>
          <w:bCs/>
          <w:sz w:val="24"/>
          <w:szCs w:val="24"/>
          <w:u w:val="single"/>
          <w:lang w:eastAsia="fr-FR"/>
        </w:rPr>
      </w:pPr>
      <w:r w:rsidRPr="00011A75">
        <w:rPr>
          <w:rFonts w:ascii="Arial Nova" w:eastAsia="Times New Roman" w:hAnsi="Arial Nova" w:cs="Arial"/>
          <w:b/>
          <w:bCs/>
          <w:sz w:val="24"/>
          <w:szCs w:val="24"/>
          <w:u w:val="single"/>
          <w:lang w:eastAsia="fr-FR"/>
        </w:rPr>
        <w:t>II – REFLEXION SUR LES TARIFS DE LOCATION DE LA SALLE DES FETES :</w:t>
      </w:r>
    </w:p>
    <w:p w14:paraId="71414BD3" w14:textId="2182D043" w:rsidR="00F33D08" w:rsidRDefault="00F33D08" w:rsidP="00157FAF">
      <w:pPr>
        <w:rPr>
          <w:rFonts w:ascii="Arial Nova" w:eastAsia="Times New Roman" w:hAnsi="Arial Nova" w:cs="Arial"/>
          <w:sz w:val="24"/>
          <w:szCs w:val="24"/>
          <w:lang w:eastAsia="fr-FR"/>
        </w:rPr>
      </w:pPr>
      <w:r>
        <w:rPr>
          <w:rFonts w:ascii="Arial Nova" w:eastAsia="Times New Roman" w:hAnsi="Arial Nova" w:cs="Arial"/>
          <w:sz w:val="24"/>
          <w:szCs w:val="24"/>
          <w:lang w:eastAsia="fr-FR"/>
        </w:rPr>
        <w:t>M. le Maire informe l’assemblée que compte tenu des fortes augmentations du tarif de l’électricité</w:t>
      </w:r>
      <w:r w:rsidR="00AF6D10">
        <w:rPr>
          <w:rFonts w:ascii="Arial Nova" w:eastAsia="Times New Roman" w:hAnsi="Arial Nova" w:cs="Arial"/>
          <w:sz w:val="24"/>
          <w:szCs w:val="24"/>
          <w:lang w:eastAsia="fr-FR"/>
        </w:rPr>
        <w:t>, il a été constaté lors des locations de la salle des fêtes que le montant des charges demandé ne correspondait plus à la réalité, surtout lors de la période de chauffage.</w:t>
      </w:r>
    </w:p>
    <w:p w14:paraId="696572B2" w14:textId="3147A6A4" w:rsidR="00AF6D10" w:rsidRDefault="00AF6D10" w:rsidP="00157FAF">
      <w:pPr>
        <w:rPr>
          <w:rFonts w:ascii="Arial Nova" w:eastAsia="Times New Roman" w:hAnsi="Arial Nova" w:cs="Arial"/>
          <w:sz w:val="24"/>
          <w:szCs w:val="24"/>
          <w:lang w:eastAsia="fr-FR"/>
        </w:rPr>
      </w:pPr>
      <w:r>
        <w:rPr>
          <w:rFonts w:ascii="Arial Nova" w:eastAsia="Times New Roman" w:hAnsi="Arial Nova" w:cs="Arial"/>
          <w:sz w:val="24"/>
          <w:szCs w:val="24"/>
          <w:lang w:eastAsia="fr-FR"/>
        </w:rPr>
        <w:t>Le Conseil Municipal décide à l’unanimité de facturer aux locataires la consommation réelle d’électricité à compter du 1</w:t>
      </w:r>
      <w:r w:rsidRPr="00AF6D10">
        <w:rPr>
          <w:rFonts w:ascii="Arial Nova" w:eastAsia="Times New Roman" w:hAnsi="Arial Nova" w:cs="Arial"/>
          <w:sz w:val="24"/>
          <w:szCs w:val="24"/>
          <w:vertAlign w:val="superscript"/>
          <w:lang w:eastAsia="fr-FR"/>
        </w:rPr>
        <w:t>er</w:t>
      </w:r>
      <w:r>
        <w:rPr>
          <w:rFonts w:ascii="Arial Nova" w:eastAsia="Times New Roman" w:hAnsi="Arial Nova" w:cs="Arial"/>
          <w:sz w:val="24"/>
          <w:szCs w:val="24"/>
          <w:lang w:eastAsia="fr-FR"/>
        </w:rPr>
        <w:t xml:space="preserve"> Janvier 2024. Ainsi les </w:t>
      </w:r>
      <w:proofErr w:type="spellStart"/>
      <w:r>
        <w:rPr>
          <w:rFonts w:ascii="Arial Nova" w:eastAsia="Times New Roman" w:hAnsi="Arial Nova" w:cs="Arial"/>
          <w:sz w:val="24"/>
          <w:szCs w:val="24"/>
          <w:lang w:eastAsia="fr-FR"/>
        </w:rPr>
        <w:t>tarfis</w:t>
      </w:r>
      <w:proofErr w:type="spellEnd"/>
      <w:r>
        <w:rPr>
          <w:rFonts w:ascii="Arial Nova" w:eastAsia="Times New Roman" w:hAnsi="Arial Nova" w:cs="Arial"/>
          <w:sz w:val="24"/>
          <w:szCs w:val="24"/>
          <w:lang w:eastAsia="fr-FR"/>
        </w:rPr>
        <w:t xml:space="preserve"> de location sont fixés à :</w:t>
      </w:r>
    </w:p>
    <w:p w14:paraId="127B565D" w14:textId="20ACEE73"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150 €uros pour les habitants d’Essertaux ;</w:t>
      </w:r>
    </w:p>
    <w:p w14:paraId="4ABBBA0F" w14:textId="0B6DD022"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300 €uros pour les personnes extérieures à la Commune ;</w:t>
      </w:r>
    </w:p>
    <w:p w14:paraId="52ACED3E" w14:textId="5C3DE89A"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En sus, l’électricité sera facturée après relevé du compteur.</w:t>
      </w:r>
    </w:p>
    <w:p w14:paraId="06600527" w14:textId="77777777" w:rsidR="00AF6D10" w:rsidRDefault="00AF6D10" w:rsidP="00AF6D10">
      <w:pPr>
        <w:spacing w:after="0" w:line="240" w:lineRule="auto"/>
        <w:rPr>
          <w:rFonts w:ascii="Arial Nova" w:eastAsia="Times New Roman" w:hAnsi="Arial Nova" w:cs="Arial"/>
          <w:sz w:val="24"/>
          <w:szCs w:val="24"/>
          <w:lang w:eastAsia="fr-FR"/>
        </w:rPr>
      </w:pPr>
    </w:p>
    <w:p w14:paraId="4F1DB432" w14:textId="1F35BB8B" w:rsidR="00AF6D10" w:rsidRPr="00011A75" w:rsidRDefault="00AF6D10" w:rsidP="00AF6D10">
      <w:pPr>
        <w:spacing w:after="0" w:line="240" w:lineRule="auto"/>
        <w:rPr>
          <w:rFonts w:ascii="Arial Nova" w:eastAsia="Times New Roman" w:hAnsi="Arial Nova" w:cs="Arial"/>
          <w:b/>
          <w:bCs/>
          <w:sz w:val="24"/>
          <w:szCs w:val="24"/>
          <w:u w:val="single"/>
          <w:lang w:eastAsia="fr-FR"/>
        </w:rPr>
      </w:pPr>
      <w:r w:rsidRPr="00011A75">
        <w:rPr>
          <w:rFonts w:ascii="Arial Nova" w:eastAsia="Times New Roman" w:hAnsi="Arial Nova" w:cs="Arial"/>
          <w:b/>
          <w:bCs/>
          <w:sz w:val="24"/>
          <w:szCs w:val="24"/>
          <w:u w:val="single"/>
          <w:lang w:eastAsia="fr-FR"/>
        </w:rPr>
        <w:t>III – SUBVENTIONS AUX ASSOCIATIONS :</w:t>
      </w:r>
    </w:p>
    <w:p w14:paraId="26888801" w14:textId="77777777" w:rsidR="00AF6D10" w:rsidRDefault="00AF6D10" w:rsidP="00AF6D10">
      <w:pPr>
        <w:spacing w:after="0" w:line="240" w:lineRule="auto"/>
        <w:rPr>
          <w:rFonts w:ascii="Arial Nova" w:eastAsia="Times New Roman" w:hAnsi="Arial Nova" w:cs="Arial"/>
          <w:sz w:val="24"/>
          <w:szCs w:val="24"/>
          <w:lang w:eastAsia="fr-FR"/>
        </w:rPr>
      </w:pPr>
    </w:p>
    <w:p w14:paraId="5EC50E76" w14:textId="4B93C02E"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A la demande de la Trésorerie de Poix-de-Picardie, il est demandé de préciser par délibération la répartition des crédits prévus au budget 2023 pour les subventions aux associations.</w:t>
      </w:r>
    </w:p>
    <w:p w14:paraId="0AE1FD4C" w14:textId="77777777" w:rsidR="00AF6D10" w:rsidRDefault="00AF6D10" w:rsidP="00AF6D10">
      <w:pPr>
        <w:spacing w:after="0" w:line="240" w:lineRule="auto"/>
        <w:rPr>
          <w:rFonts w:ascii="Arial Nova" w:eastAsia="Times New Roman" w:hAnsi="Arial Nova" w:cs="Arial"/>
          <w:sz w:val="24"/>
          <w:szCs w:val="24"/>
          <w:lang w:eastAsia="fr-FR"/>
        </w:rPr>
      </w:pPr>
    </w:p>
    <w:p w14:paraId="7F8AE90C" w14:textId="322954B0"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Nathalie RAMET Présidente du Foyer Rural ne participe pas au vote.</w:t>
      </w:r>
    </w:p>
    <w:p w14:paraId="2A623576" w14:textId="16859533"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Le Conseil Municipal, à l’unanimité, confirme donc la décision d’allouer :</w:t>
      </w:r>
    </w:p>
    <w:p w14:paraId="73354110" w14:textId="065A0EC6" w:rsidR="00AF6D10" w:rsidRDefault="00AF6D10" w:rsidP="00AF6D10">
      <w:pPr>
        <w:pStyle w:val="Paragraphedeliste"/>
        <w:numPr>
          <w:ilvl w:val="0"/>
          <w:numId w:val="2"/>
        </w:num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1425 €uros au Foyer Rural ;</w:t>
      </w:r>
    </w:p>
    <w:p w14:paraId="2FB9DC0A" w14:textId="1FA093E4" w:rsidR="00AF6D10" w:rsidRDefault="00AF6D10" w:rsidP="00AF6D10">
      <w:pPr>
        <w:pStyle w:val="Paragraphedeliste"/>
        <w:numPr>
          <w:ilvl w:val="0"/>
          <w:numId w:val="2"/>
        </w:num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75 €uros au Souvenir Français.</w:t>
      </w:r>
    </w:p>
    <w:p w14:paraId="5CC767EB" w14:textId="77777777" w:rsidR="00AF6D10" w:rsidRDefault="00AF6D10" w:rsidP="00AF6D10">
      <w:pPr>
        <w:spacing w:after="0" w:line="240" w:lineRule="auto"/>
        <w:rPr>
          <w:rFonts w:ascii="Arial Nova" w:eastAsia="Times New Roman" w:hAnsi="Arial Nova" w:cs="Arial"/>
          <w:sz w:val="24"/>
          <w:szCs w:val="24"/>
          <w:lang w:eastAsia="fr-FR"/>
        </w:rPr>
      </w:pPr>
    </w:p>
    <w:p w14:paraId="499BFA4F" w14:textId="4E7C9B04" w:rsidR="00AF6D10" w:rsidRPr="00011A75" w:rsidRDefault="00AF6D10" w:rsidP="00AF6D10">
      <w:pPr>
        <w:spacing w:after="0" w:line="240" w:lineRule="auto"/>
        <w:rPr>
          <w:rFonts w:ascii="Arial Nova" w:eastAsia="Times New Roman" w:hAnsi="Arial Nova" w:cs="Arial"/>
          <w:b/>
          <w:bCs/>
          <w:sz w:val="24"/>
          <w:szCs w:val="24"/>
          <w:u w:val="single"/>
          <w:lang w:eastAsia="fr-FR"/>
        </w:rPr>
      </w:pPr>
      <w:r w:rsidRPr="00011A75">
        <w:rPr>
          <w:rFonts w:ascii="Arial Nova" w:eastAsia="Times New Roman" w:hAnsi="Arial Nova" w:cs="Arial"/>
          <w:b/>
          <w:bCs/>
          <w:sz w:val="24"/>
          <w:szCs w:val="24"/>
          <w:u w:val="single"/>
          <w:lang w:eastAsia="fr-FR"/>
        </w:rPr>
        <w:t>IV – REPAS DES AINES :</w:t>
      </w:r>
    </w:p>
    <w:p w14:paraId="34C12158" w14:textId="77777777" w:rsidR="00AF6D10" w:rsidRDefault="00AF6D10" w:rsidP="00AF6D10">
      <w:pPr>
        <w:spacing w:after="0" w:line="240" w:lineRule="auto"/>
        <w:rPr>
          <w:rFonts w:ascii="Arial Nova" w:eastAsia="Times New Roman" w:hAnsi="Arial Nova" w:cs="Arial"/>
          <w:sz w:val="24"/>
          <w:szCs w:val="24"/>
          <w:lang w:eastAsia="fr-FR"/>
        </w:rPr>
      </w:pPr>
    </w:p>
    <w:p w14:paraId="71A37D1C" w14:textId="56F4A65A"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M. le Maire informe l’assemblée que le repas des aînés aura lieu le dimanche 28 janvier 2024.</w:t>
      </w:r>
    </w:p>
    <w:p w14:paraId="1C965C5F" w14:textId="62DCCB64"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Chaque conseiller municipal peut participer à ce repas.</w:t>
      </w:r>
    </w:p>
    <w:p w14:paraId="2CF79B3E" w14:textId="77777777" w:rsidR="00AF6D10" w:rsidRDefault="00AF6D10" w:rsidP="00AF6D10">
      <w:pPr>
        <w:spacing w:after="0" w:line="240" w:lineRule="auto"/>
        <w:rPr>
          <w:rFonts w:ascii="Arial Nova" w:eastAsia="Times New Roman" w:hAnsi="Arial Nova" w:cs="Arial"/>
          <w:sz w:val="24"/>
          <w:szCs w:val="24"/>
          <w:lang w:eastAsia="fr-FR"/>
        </w:rPr>
      </w:pPr>
    </w:p>
    <w:p w14:paraId="7947ABA1" w14:textId="4A501452"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La cérémonie des vœux est programmée le vendredi 19 janvier à 19 H.00.</w:t>
      </w:r>
    </w:p>
    <w:p w14:paraId="0FB818B6" w14:textId="77777777" w:rsidR="00AF6D10" w:rsidRDefault="00AF6D10" w:rsidP="00AF6D10">
      <w:pPr>
        <w:spacing w:after="0" w:line="240" w:lineRule="auto"/>
        <w:rPr>
          <w:rFonts w:ascii="Arial Nova" w:eastAsia="Times New Roman" w:hAnsi="Arial Nova" w:cs="Arial"/>
          <w:sz w:val="24"/>
          <w:szCs w:val="24"/>
          <w:lang w:eastAsia="fr-FR"/>
        </w:rPr>
      </w:pPr>
    </w:p>
    <w:p w14:paraId="10242E6E" w14:textId="564CAAD8" w:rsidR="00AF6D10" w:rsidRPr="00011A75" w:rsidRDefault="00AF6D10" w:rsidP="00AF6D10">
      <w:pPr>
        <w:spacing w:after="0" w:line="240" w:lineRule="auto"/>
        <w:rPr>
          <w:rFonts w:ascii="Arial Nova" w:eastAsia="Times New Roman" w:hAnsi="Arial Nova" w:cs="Arial"/>
          <w:b/>
          <w:bCs/>
          <w:sz w:val="24"/>
          <w:szCs w:val="24"/>
          <w:u w:val="single"/>
          <w:lang w:eastAsia="fr-FR"/>
        </w:rPr>
      </w:pPr>
      <w:r w:rsidRPr="00011A75">
        <w:rPr>
          <w:rFonts w:ascii="Arial Nova" w:eastAsia="Times New Roman" w:hAnsi="Arial Nova" w:cs="Arial"/>
          <w:b/>
          <w:bCs/>
          <w:sz w:val="24"/>
          <w:szCs w:val="24"/>
          <w:u w:val="single"/>
          <w:lang w:eastAsia="fr-FR"/>
        </w:rPr>
        <w:t>IV – QUESTIONS DIVERSES :</w:t>
      </w:r>
    </w:p>
    <w:p w14:paraId="638F0E9A" w14:textId="77777777" w:rsidR="00AF6D10" w:rsidRDefault="00AF6D10" w:rsidP="00AF6D10">
      <w:pPr>
        <w:spacing w:after="0" w:line="240" w:lineRule="auto"/>
        <w:rPr>
          <w:rFonts w:ascii="Arial Nova" w:eastAsia="Times New Roman" w:hAnsi="Arial Nova" w:cs="Arial"/>
          <w:sz w:val="24"/>
          <w:szCs w:val="24"/>
          <w:lang w:eastAsia="fr-FR"/>
        </w:rPr>
      </w:pPr>
    </w:p>
    <w:p w14:paraId="08475999" w14:textId="70F8BB4F"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En ce qui concerne la fibre optique, Nathalie RAMET précise qu’elle peut être commercialisée dès le 20 Décembre prochain. Actuellement seuls les petits opérateurs sont prêts, pour les opérateurs les plus connus ils le seront au 1</w:t>
      </w:r>
      <w:r w:rsidRPr="00AF6D10">
        <w:rPr>
          <w:rFonts w:ascii="Arial Nova" w:eastAsia="Times New Roman" w:hAnsi="Arial Nova" w:cs="Arial"/>
          <w:sz w:val="24"/>
          <w:szCs w:val="24"/>
          <w:vertAlign w:val="superscript"/>
          <w:lang w:eastAsia="fr-FR"/>
        </w:rPr>
        <w:t>er</w:t>
      </w:r>
      <w:r>
        <w:rPr>
          <w:rFonts w:ascii="Arial Nova" w:eastAsia="Times New Roman" w:hAnsi="Arial Nova" w:cs="Arial"/>
          <w:sz w:val="24"/>
          <w:szCs w:val="24"/>
          <w:lang w:eastAsia="fr-FR"/>
        </w:rPr>
        <w:t xml:space="preserve"> trimestre 2024.</w:t>
      </w:r>
    </w:p>
    <w:p w14:paraId="7DEE39AD" w14:textId="77777777" w:rsidR="00AF6D10" w:rsidRDefault="00AF6D10" w:rsidP="00AF6D10">
      <w:pPr>
        <w:spacing w:after="0" w:line="240" w:lineRule="auto"/>
        <w:rPr>
          <w:rFonts w:ascii="Arial Nova" w:eastAsia="Times New Roman" w:hAnsi="Arial Nova" w:cs="Arial"/>
          <w:sz w:val="24"/>
          <w:szCs w:val="24"/>
          <w:lang w:eastAsia="fr-FR"/>
        </w:rPr>
      </w:pPr>
    </w:p>
    <w:p w14:paraId="089FE5F5" w14:textId="7E65C9C6" w:rsidR="00AF6D10" w:rsidRDefault="00AF6D10"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Une réunion avec les opérateurs est programmée le 25 Janvier dans la salle des fêtes de Flers-sur-Noye. Il convient de prendre rendez-vous sur le site somme</w:t>
      </w:r>
      <w:r w:rsidR="00011A75">
        <w:rPr>
          <w:rFonts w:ascii="Arial Nova" w:eastAsia="Times New Roman" w:hAnsi="Arial Nova" w:cs="Arial"/>
          <w:sz w:val="24"/>
          <w:szCs w:val="24"/>
          <w:lang w:eastAsia="fr-FR"/>
        </w:rPr>
        <w:t>-</w:t>
      </w:r>
      <w:r>
        <w:rPr>
          <w:rFonts w:ascii="Arial Nova" w:eastAsia="Times New Roman" w:hAnsi="Arial Nova" w:cs="Arial"/>
          <w:sz w:val="24"/>
          <w:szCs w:val="24"/>
          <w:lang w:eastAsia="fr-FR"/>
        </w:rPr>
        <w:t>fibre.fr</w:t>
      </w:r>
      <w:r w:rsidR="00011A75">
        <w:rPr>
          <w:rFonts w:ascii="Arial Nova" w:eastAsia="Times New Roman" w:hAnsi="Arial Nova" w:cs="Arial"/>
          <w:sz w:val="24"/>
          <w:szCs w:val="24"/>
          <w:lang w:eastAsia="fr-FR"/>
        </w:rPr>
        <w:t>.</w:t>
      </w:r>
    </w:p>
    <w:p w14:paraId="2B0544AE" w14:textId="77777777" w:rsidR="00011A75" w:rsidRDefault="00011A75" w:rsidP="00AF6D10">
      <w:pPr>
        <w:spacing w:after="0" w:line="240" w:lineRule="auto"/>
        <w:rPr>
          <w:rFonts w:ascii="Arial Nova" w:eastAsia="Times New Roman" w:hAnsi="Arial Nova" w:cs="Arial"/>
          <w:sz w:val="24"/>
          <w:szCs w:val="24"/>
          <w:lang w:eastAsia="fr-FR"/>
        </w:rPr>
      </w:pPr>
    </w:p>
    <w:p w14:paraId="25A8E20B" w14:textId="5B00E7E4" w:rsidR="00011A75" w:rsidRDefault="00011A75" w:rsidP="00AF6D10">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lastRenderedPageBreak/>
        <w:t>Nathalie RAMET rappelle les prochaines manifestations du Foyer Rural :</w:t>
      </w:r>
    </w:p>
    <w:p w14:paraId="6DA8BE11" w14:textId="7CD3F7F8" w:rsidR="00011A75" w:rsidRDefault="00011A75" w:rsidP="00011A75">
      <w:pPr>
        <w:pStyle w:val="Paragraphedeliste"/>
        <w:numPr>
          <w:ilvl w:val="0"/>
          <w:numId w:val="2"/>
        </w:num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Le 9 décembre à 15 H. : spectacle de Noël sur Essertaux, avec les communes de Flers-sur-Noye et le Bosquel ;</w:t>
      </w:r>
    </w:p>
    <w:p w14:paraId="373E6764" w14:textId="6D88EEE7" w:rsidR="00011A75" w:rsidRDefault="00011A75" w:rsidP="00011A75">
      <w:pPr>
        <w:pStyle w:val="Paragraphedeliste"/>
        <w:numPr>
          <w:ilvl w:val="0"/>
          <w:numId w:val="2"/>
        </w:num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Le 16 décembre à 17 H.45 : concert de chorale à l’église et dégustation de vin chaud offert à la population.</w:t>
      </w:r>
    </w:p>
    <w:p w14:paraId="3760F721" w14:textId="77777777" w:rsidR="00011A75" w:rsidRDefault="00011A75" w:rsidP="00011A75">
      <w:pPr>
        <w:spacing w:after="0" w:line="240" w:lineRule="auto"/>
        <w:rPr>
          <w:rFonts w:ascii="Arial Nova" w:eastAsia="Times New Roman" w:hAnsi="Arial Nova" w:cs="Arial"/>
          <w:sz w:val="24"/>
          <w:szCs w:val="24"/>
          <w:lang w:eastAsia="fr-FR"/>
        </w:rPr>
      </w:pPr>
    </w:p>
    <w:p w14:paraId="70D6EE64" w14:textId="18B0D718" w:rsidR="00011A75" w:rsidRPr="00011A75" w:rsidRDefault="00011A75" w:rsidP="00011A75">
      <w:pPr>
        <w:spacing w:after="0" w:line="240" w:lineRule="auto"/>
        <w:rPr>
          <w:rFonts w:ascii="Arial Nova" w:eastAsia="Times New Roman" w:hAnsi="Arial Nova" w:cs="Arial"/>
          <w:sz w:val="24"/>
          <w:szCs w:val="24"/>
          <w:lang w:eastAsia="fr-FR"/>
        </w:rPr>
      </w:pPr>
      <w:r>
        <w:rPr>
          <w:rFonts w:ascii="Arial Nova" w:eastAsia="Times New Roman" w:hAnsi="Arial Nova" w:cs="Arial"/>
          <w:sz w:val="24"/>
          <w:szCs w:val="24"/>
          <w:lang w:eastAsia="fr-FR"/>
        </w:rPr>
        <w:t>En l’absence d’autres questions, la séance est levée à 21 H.50.</w:t>
      </w:r>
    </w:p>
    <w:p w14:paraId="713B236B" w14:textId="77777777" w:rsidR="00962B0B" w:rsidRPr="00F33D08" w:rsidRDefault="00962B0B" w:rsidP="00157FAF">
      <w:pPr>
        <w:rPr>
          <w:rFonts w:ascii="Arial Nova" w:eastAsia="Times New Roman" w:hAnsi="Arial Nova" w:cs="Arial"/>
          <w:sz w:val="24"/>
          <w:szCs w:val="24"/>
          <w:lang w:eastAsia="fr-FR"/>
        </w:rPr>
      </w:pPr>
    </w:p>
    <w:p w14:paraId="34F0A65B" w14:textId="77777777" w:rsidR="00157FAF" w:rsidRPr="00F33D08" w:rsidRDefault="00157FAF" w:rsidP="00157FAF">
      <w:pPr>
        <w:rPr>
          <w:rFonts w:ascii="Arial Nova" w:eastAsia="Times New Roman" w:hAnsi="Arial Nova" w:cs="Arial"/>
          <w:sz w:val="24"/>
          <w:szCs w:val="24"/>
          <w:lang w:eastAsia="fr-FR"/>
        </w:rPr>
      </w:pPr>
    </w:p>
    <w:sectPr w:rsidR="00157FAF" w:rsidRPr="00F33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AD4"/>
    <w:multiLevelType w:val="hybridMultilevel"/>
    <w:tmpl w:val="D5DC0B78"/>
    <w:lvl w:ilvl="0" w:tplc="0C7660D2">
      <w:start w:val="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2B427B"/>
    <w:multiLevelType w:val="hybridMultilevel"/>
    <w:tmpl w:val="D38C1EFC"/>
    <w:lvl w:ilvl="0" w:tplc="166812A0">
      <w:start w:val="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9611573">
    <w:abstractNumId w:val="1"/>
  </w:num>
  <w:num w:numId="2" w16cid:durableId="104355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47"/>
    <w:rsid w:val="00011A75"/>
    <w:rsid w:val="00157FAF"/>
    <w:rsid w:val="00962B0B"/>
    <w:rsid w:val="00AF6D10"/>
    <w:rsid w:val="00CA34FB"/>
    <w:rsid w:val="00F33D08"/>
    <w:rsid w:val="00F84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664A"/>
  <w15:chartTrackingRefBased/>
  <w15:docId w15:val="{B2F1ADD6-DC51-481E-B83B-D15663D1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47"/>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4FB"/>
    <w:pPr>
      <w:ind w:left="720"/>
      <w:contextualSpacing/>
    </w:pPr>
  </w:style>
  <w:style w:type="paragraph" w:customStyle="1" w:styleId="Standard">
    <w:name w:val="Standard"/>
    <w:rsid w:val="00F33D08"/>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1049</Words>
  <Characters>5772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Ramet</dc:creator>
  <cp:keywords/>
  <dc:description/>
  <cp:lastModifiedBy>Nathalie Ramet</cp:lastModifiedBy>
  <cp:revision>1</cp:revision>
  <dcterms:created xsi:type="dcterms:W3CDTF">2023-12-08T20:02:00Z</dcterms:created>
  <dcterms:modified xsi:type="dcterms:W3CDTF">2023-12-08T21:22:00Z</dcterms:modified>
</cp:coreProperties>
</file>